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296" w:rsidRDefault="00DA3296" w:rsidP="00DA329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Памятка для воспитателей ДОО «5 правил использования гаджетов </w:t>
      </w:r>
    </w:p>
    <w:p w:rsidR="00DA3296" w:rsidRPr="00DA3296" w:rsidRDefault="00DA3296" w:rsidP="00DA329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на занятиях по БДД»</w:t>
      </w:r>
    </w:p>
    <w:p w:rsidR="00DA3296" w:rsidRDefault="00DA3296" w:rsidP="00DA329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DA3296" w:rsidRPr="00DA3296" w:rsidRDefault="00DA3296" w:rsidP="00DA329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Правило 1. Соблюдайте возрастные и временные нормы</w:t>
      </w:r>
    </w:p>
    <w:p w:rsidR="00DA3296" w:rsidRPr="00DA3296" w:rsidRDefault="00DA3296" w:rsidP="00DA329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Длительность использования:</w:t>
      </w: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не более 10–15 минут за один эпизод занятия.</w:t>
      </w:r>
    </w:p>
    <w:p w:rsidR="00DA3296" w:rsidRPr="00DA3296" w:rsidRDefault="00DA3296" w:rsidP="00DA329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Частота:</w:t>
      </w: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не чаще 2–3 раз в неделю.</w:t>
      </w:r>
    </w:p>
    <w:p w:rsidR="00DA3296" w:rsidRPr="00DA3296" w:rsidRDefault="00DA3296" w:rsidP="00DA329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Оптимальное время дня:</w:t>
      </w: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первая половина дня или после дневного сна (15:30–16:30).</w:t>
      </w:r>
    </w:p>
    <w:p w:rsidR="00DA3296" w:rsidRPr="00DA3296" w:rsidRDefault="00DA3296" w:rsidP="00DA329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Для младших групп (3–4 года):</w:t>
      </w: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сократите время до 5–7 минут, используйте преимущественно демонстрационные материалы (проектор, интерактивная доска).</w:t>
      </w:r>
    </w:p>
    <w:p w:rsidR="00DA3296" w:rsidRDefault="00DA3296" w:rsidP="00DA329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DA3296" w:rsidRPr="00DA3296" w:rsidRDefault="00DA3296" w:rsidP="00DA329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Правило 2. Обеспечьте безопасные условия просмотра</w:t>
      </w:r>
    </w:p>
    <w:p w:rsidR="00DA3296" w:rsidRPr="00DA3296" w:rsidRDefault="00DA3296" w:rsidP="00DA329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Расстояние до экрана:</w:t>
      </w:r>
    </w:p>
    <w:p w:rsidR="00DA3296" w:rsidRPr="00DA3296" w:rsidRDefault="00DA3296" w:rsidP="00DA3296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планшет/ноутбук — 30–40 см от глаз ребёнка;</w:t>
      </w:r>
    </w:p>
    <w:p w:rsidR="00DA3296" w:rsidRPr="00DA3296" w:rsidRDefault="00DA3296" w:rsidP="00DA3296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проектор/интерактивная доска — не менее 2–3 метров.</w:t>
      </w:r>
    </w:p>
    <w:p w:rsidR="00DA3296" w:rsidRPr="00DA3296" w:rsidRDefault="00DA3296" w:rsidP="00DA329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Положение тела:</w:t>
      </w: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дети сидят прямо, голова слегка наклонена (5–7°), линия взора направлена в центр экрана.</w:t>
      </w:r>
    </w:p>
    <w:p w:rsidR="00DA3296" w:rsidRPr="00DA3296" w:rsidRDefault="00DA3296" w:rsidP="00DA329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Освещение:</w:t>
      </w: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равномерное, без бликов на экране; естественный свет падает слева.</w:t>
      </w:r>
    </w:p>
    <w:p w:rsidR="00DA3296" w:rsidRPr="00DA3296" w:rsidRDefault="00DA3296" w:rsidP="00DA329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Посадка:</w:t>
      </w: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используйте стулья с регулируемой спинкой и высотой сиденья, соответствующие росту детей.</w:t>
      </w:r>
    </w:p>
    <w:p w:rsidR="00DA3296" w:rsidRPr="00DA3296" w:rsidRDefault="00DA3296" w:rsidP="00DA329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Гигиена:</w:t>
      </w: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регулярно очищайте экраны гаджетов от пыли и отпечатков.</w:t>
      </w:r>
    </w:p>
    <w:p w:rsidR="00DA3296" w:rsidRDefault="00DA3296" w:rsidP="00DA329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DA3296" w:rsidRPr="00DA3296" w:rsidRDefault="00DA3296" w:rsidP="00DA329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Правило 3. Подбирайте качественный и безопасный контент</w:t>
      </w:r>
    </w:p>
    <w:p w:rsidR="00DA3296" w:rsidRPr="00DA3296" w:rsidRDefault="00DA3296" w:rsidP="00DA329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Соответствие возрасту:</w:t>
      </w: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материалы должны быть понятны детям 3–7 лет (простые фразы, яркие картинки).</w:t>
      </w:r>
    </w:p>
    <w:p w:rsidR="00DA3296" w:rsidRPr="00DA3296" w:rsidRDefault="00DA3296" w:rsidP="00DA329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Достоверность:</w:t>
      </w: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информация должна соответствовать действующим ПДД.</w:t>
      </w:r>
    </w:p>
    <w:p w:rsidR="00DA3296" w:rsidRPr="00DA3296" w:rsidRDefault="00DA3296" w:rsidP="00DA329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Наглядность:</w:t>
      </w: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используйте чёткие изображения дорожных знаков, светофоров, ситуаций на дороге.</w:t>
      </w:r>
    </w:p>
    <w:p w:rsidR="00DA3296" w:rsidRPr="00DA3296" w:rsidRDefault="00DA3296" w:rsidP="00DA329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Интерактивность:</w:t>
      </w: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включайте задания с выбором ответа, пазлы, мини</w:t>
      </w: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>игры по ПДД.</w:t>
      </w:r>
    </w:p>
    <w:p w:rsidR="00DA3296" w:rsidRPr="00DA3296" w:rsidRDefault="00DA3296" w:rsidP="00DA329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Безопасность контента:</w:t>
      </w: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исключайте пугающие сцены (аварии, опасные ситуации без объяснения выхода).</w:t>
      </w:r>
    </w:p>
    <w:p w:rsidR="00DA3296" w:rsidRPr="00DA3296" w:rsidRDefault="00DA3296" w:rsidP="00DA329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Примеры подходящих ресурсов:</w:t>
      </w:r>
    </w:p>
    <w:p w:rsidR="00DA3296" w:rsidRPr="00DA3296" w:rsidRDefault="00DA3296" w:rsidP="00DA3296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мультфильмы: «Смешарики: Азбука безопасности», «Азбука безопасности тётушки Совы»;</w:t>
      </w:r>
    </w:p>
    <w:p w:rsidR="00DA3296" w:rsidRPr="00DA3296" w:rsidRDefault="00DA3296" w:rsidP="00DA3296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приложения: «</w:t>
      </w:r>
      <w:proofErr w:type="spellStart"/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Робокар</w:t>
      </w:r>
      <w:proofErr w:type="spellEnd"/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Поли», «</w:t>
      </w:r>
      <w:proofErr w:type="spellStart"/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Спасик</w:t>
      </w:r>
      <w:proofErr w:type="spellEnd"/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и его друзья»;</w:t>
      </w:r>
    </w:p>
    <w:p w:rsidR="00DA3296" w:rsidRPr="00DA3296" w:rsidRDefault="00DA3296" w:rsidP="00DA3296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интерактивные задания: </w:t>
      </w:r>
      <w:proofErr w:type="spellStart"/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LearningApps</w:t>
      </w:r>
      <w:proofErr w:type="spellEnd"/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(</w:t>
      </w:r>
      <w:proofErr w:type="spellStart"/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пазлы</w:t>
      </w:r>
      <w:proofErr w:type="spellEnd"/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 викторины по ПДД).</w:t>
      </w:r>
    </w:p>
    <w:p w:rsidR="00DA3296" w:rsidRDefault="00DA3296" w:rsidP="00DA329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DA3296" w:rsidRPr="00DA3296" w:rsidRDefault="00DA3296" w:rsidP="00DA329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Правило 4. Сочетайте ИКТ с традиционными методами обучения</w:t>
      </w:r>
    </w:p>
    <w:p w:rsidR="00DA3296" w:rsidRPr="00DA3296" w:rsidRDefault="00DA3296" w:rsidP="00DA3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Гаджеты — это инструмент, а не замена живого общения и практики. Обязательно дополняйте работу с техникой:</w:t>
      </w:r>
    </w:p>
    <w:p w:rsidR="00DA3296" w:rsidRPr="00DA3296" w:rsidRDefault="00DA3296" w:rsidP="00DA329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Беседами</w:t>
      </w: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по просмотренному материалу («Что сделал правильно герой?», «Как бы поступил ты?»).</w:t>
      </w:r>
    </w:p>
    <w:p w:rsidR="00DA3296" w:rsidRPr="00DA3296" w:rsidRDefault="00DA3296" w:rsidP="00DA329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Подвижными играми</w:t>
      </w: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(«Сигналы светофора», «Пешеходный переход»).</w:t>
      </w:r>
    </w:p>
    <w:p w:rsidR="00DA3296" w:rsidRPr="00DA3296" w:rsidRDefault="00DA3296" w:rsidP="00DA329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Практическими заданиями</w:t>
      </w: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(макет улицы, конструирование дороги из блоков).</w:t>
      </w:r>
    </w:p>
    <w:p w:rsidR="00DA3296" w:rsidRPr="00DA3296" w:rsidRDefault="00DA3296" w:rsidP="00DA329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Продуктивной деятельностью</w:t>
      </w: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(рисование знаков, аппликация «Мой безопасный маршрут»).</w:t>
      </w:r>
    </w:p>
    <w:p w:rsidR="00DA3296" w:rsidRPr="00DA3296" w:rsidRDefault="00DA3296" w:rsidP="00DA329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Прогулками и экскурсиями</w:t>
      </w: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(наблюдение за дорогой, обсуждение реальных знаков и ситуаций).</w:t>
      </w:r>
    </w:p>
    <w:p w:rsidR="00DA3296" w:rsidRDefault="00DA3296" w:rsidP="00DA329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DA3296" w:rsidRDefault="00DA3296" w:rsidP="00DA329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DA3296" w:rsidRDefault="00DA3296" w:rsidP="00DA329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DA3296" w:rsidRPr="00DA3296" w:rsidRDefault="00DA3296" w:rsidP="00DA329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lastRenderedPageBreak/>
        <w:t>Правило 5. Проводите профилактику утомления</w:t>
      </w:r>
    </w:p>
    <w:p w:rsidR="00DA3296" w:rsidRPr="00DA3296" w:rsidRDefault="00DA3296" w:rsidP="00DA3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После работы с гаджетами обязательно:</w:t>
      </w:r>
    </w:p>
    <w:p w:rsidR="00DA3296" w:rsidRPr="00DA3296" w:rsidRDefault="00DA3296" w:rsidP="00DA329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Выполняйте гимнастику для глаз</w:t>
      </w: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(2–3 упражнения в игровой форме):</w:t>
      </w:r>
    </w:p>
    <w:p w:rsidR="00DA3296" w:rsidRPr="00DA3296" w:rsidRDefault="00DA3296" w:rsidP="00DA3296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поморгать быстро 10 секунд;</w:t>
      </w:r>
    </w:p>
    <w:p w:rsidR="00DA3296" w:rsidRPr="00DA3296" w:rsidRDefault="00DA3296" w:rsidP="00DA3296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посмотреть вдаль → на кончик носа (повторить 5 раз);</w:t>
      </w:r>
    </w:p>
    <w:p w:rsidR="00DA3296" w:rsidRPr="00DA3296" w:rsidRDefault="00DA3296" w:rsidP="00DA3296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круговые движения глазами по часовой стрелке и против (по 3 раза).</w:t>
      </w:r>
    </w:p>
    <w:p w:rsidR="00DA3296" w:rsidRPr="00DA3296" w:rsidRDefault="00DA3296" w:rsidP="00DA329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Организуйте двигательную активность:</w:t>
      </w:r>
    </w:p>
    <w:p w:rsidR="00DA3296" w:rsidRPr="00DA3296" w:rsidRDefault="00DA3296" w:rsidP="00DA3296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короткая разминка (наклоны, повороты, ходьба на месте);</w:t>
      </w:r>
    </w:p>
    <w:p w:rsidR="00DA3296" w:rsidRPr="00DA3296" w:rsidRDefault="00DA3296" w:rsidP="00DA3296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подвижная игра малой интенсивности.</w:t>
      </w:r>
    </w:p>
    <w:p w:rsidR="00DA3296" w:rsidRPr="00DA3296" w:rsidRDefault="00DA3296" w:rsidP="00DA329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Контролируйте признаки усталости:</w:t>
      </w:r>
    </w:p>
    <w:p w:rsidR="00DA3296" w:rsidRPr="00DA3296" w:rsidRDefault="00DA3296" w:rsidP="00DA3296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потеря внимания;</w:t>
      </w:r>
    </w:p>
    <w:p w:rsidR="00DA3296" w:rsidRPr="00DA3296" w:rsidRDefault="00DA3296" w:rsidP="00DA3296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изменение позы (наклон вперёд, заваливание набок);</w:t>
      </w:r>
    </w:p>
    <w:p w:rsidR="00DA3296" w:rsidRPr="00DA3296" w:rsidRDefault="00DA3296" w:rsidP="00DA3296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раздражительность или сонливость.</w:t>
      </w: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При появлении этих признаков прекратите работу с гаджетами и переключитесь на другой вид деятельности.</w:t>
      </w:r>
    </w:p>
    <w:p w:rsidR="00DA3296" w:rsidRPr="00DA3296" w:rsidRDefault="00DA3296" w:rsidP="00DA32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296" w:rsidRPr="00DA3296" w:rsidRDefault="00DA3296" w:rsidP="00DA329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Чек</w:t>
      </w:r>
      <w:r w:rsidRPr="00DA32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noBreakHyphen/>
        <w:t>лист для самопроверки перед занятием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.</w:t>
      </w:r>
      <w:bookmarkStart w:id="0" w:name="_GoBack"/>
      <w:bookmarkEnd w:id="0"/>
    </w:p>
    <w:p w:rsidR="00DA3296" w:rsidRPr="00DA3296" w:rsidRDefault="00DA3296" w:rsidP="00DA3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Перед использованием гаджетов ответьте на вопросы:</w:t>
      </w:r>
    </w:p>
    <w:p w:rsidR="00DA3296" w:rsidRPr="00DA3296" w:rsidRDefault="00DA3296" w:rsidP="00DA329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Соответствует ли длительность работы с гаджетом возрастным нормам?</w:t>
      </w:r>
    </w:p>
    <w:p w:rsidR="00DA3296" w:rsidRPr="00DA3296" w:rsidRDefault="00DA3296" w:rsidP="00DA329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Правильно ли организовано рабочее место (освещение, расстояние, посадка)?</w:t>
      </w:r>
    </w:p>
    <w:p w:rsidR="00DA3296" w:rsidRPr="00DA3296" w:rsidRDefault="00DA3296" w:rsidP="00DA329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Проверен ли контент на достоверность и безопасность?</w:t>
      </w:r>
    </w:p>
    <w:p w:rsidR="00DA3296" w:rsidRPr="00DA3296" w:rsidRDefault="00DA3296" w:rsidP="00DA329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Включены ли в план занятия традиционные методы (игра, беседа, творчество)?</w:t>
      </w:r>
    </w:p>
    <w:p w:rsidR="00DA3296" w:rsidRPr="00DA3296" w:rsidRDefault="00DA3296" w:rsidP="00DA329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Запланирована ли гимнастика для глаз и двигательная активность после работы с техникой?</w:t>
      </w:r>
    </w:p>
    <w:p w:rsidR="00DA3296" w:rsidRPr="00DA3296" w:rsidRDefault="00DA3296" w:rsidP="00DA3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A3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Соблюдение этих правил поможет сделать занятия по БДД с использованием гаджетов эффективными, безопасными и интересными для дошкольников, а также снизит риск утомления и сохранит здоровье детей.</w:t>
      </w:r>
    </w:p>
    <w:p w:rsidR="00C41341" w:rsidRPr="00DA3296" w:rsidRDefault="00C41341" w:rsidP="00DA32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41341" w:rsidRPr="00DA329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37A" w:rsidRDefault="00BF537A" w:rsidP="00DA3296">
      <w:pPr>
        <w:spacing w:after="0" w:line="240" w:lineRule="auto"/>
      </w:pPr>
      <w:r>
        <w:separator/>
      </w:r>
    </w:p>
  </w:endnote>
  <w:endnote w:type="continuationSeparator" w:id="0">
    <w:p w:rsidR="00BF537A" w:rsidRDefault="00BF537A" w:rsidP="00DA3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1194845"/>
      <w:docPartObj>
        <w:docPartGallery w:val="Page Numbers (Bottom of Page)"/>
        <w:docPartUnique/>
      </w:docPartObj>
    </w:sdtPr>
    <w:sdtContent>
      <w:p w:rsidR="00DA3296" w:rsidRDefault="00DA329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A3296" w:rsidRDefault="00DA329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37A" w:rsidRDefault="00BF537A" w:rsidP="00DA3296">
      <w:pPr>
        <w:spacing w:after="0" w:line="240" w:lineRule="auto"/>
      </w:pPr>
      <w:r>
        <w:separator/>
      </w:r>
    </w:p>
  </w:footnote>
  <w:footnote w:type="continuationSeparator" w:id="0">
    <w:p w:rsidR="00BF537A" w:rsidRDefault="00BF537A" w:rsidP="00DA3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05965"/>
    <w:multiLevelType w:val="multilevel"/>
    <w:tmpl w:val="917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8086A"/>
    <w:multiLevelType w:val="multilevel"/>
    <w:tmpl w:val="053A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A542FB"/>
    <w:multiLevelType w:val="multilevel"/>
    <w:tmpl w:val="95A08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E374CC"/>
    <w:multiLevelType w:val="multilevel"/>
    <w:tmpl w:val="F6DAA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8337CE"/>
    <w:multiLevelType w:val="multilevel"/>
    <w:tmpl w:val="57806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5E03A8"/>
    <w:multiLevelType w:val="multilevel"/>
    <w:tmpl w:val="CCE88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07F"/>
    <w:rsid w:val="0044407F"/>
    <w:rsid w:val="00BF537A"/>
    <w:rsid w:val="00C41341"/>
    <w:rsid w:val="00DA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91E007-D112-4A9E-BE9A-B5E6CE05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32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3296"/>
  </w:style>
  <w:style w:type="paragraph" w:styleId="a5">
    <w:name w:val="footer"/>
    <w:basedOn w:val="a"/>
    <w:link w:val="a6"/>
    <w:uiPriority w:val="99"/>
    <w:unhideWhenUsed/>
    <w:rsid w:val="00DA32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3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4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2026-03-29T07:59:00Z</dcterms:created>
  <dcterms:modified xsi:type="dcterms:W3CDTF">2026-03-29T08:00:00Z</dcterms:modified>
</cp:coreProperties>
</file>